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B889" w14:textId="079C64CB"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r w:rsidRPr="00D35432">
        <w:rPr>
          <w:b/>
          <w:sz w:val="28"/>
          <w:szCs w:val="28"/>
        </w:rPr>
        <w:t xml:space="preserve">Price </w:t>
      </w:r>
      <w:r w:rsidR="008F56FD">
        <w:rPr>
          <w:b/>
          <w:sz w:val="28"/>
          <w:szCs w:val="28"/>
        </w:rPr>
        <w:t>Displa</w:t>
      </w:r>
      <w:bookmarkStart w:id="0" w:name="_GoBack"/>
      <w:bookmarkEnd w:id="0"/>
      <w:r w:rsidR="008F56FD">
        <w:rPr>
          <w:b/>
          <w:sz w:val="28"/>
          <w:szCs w:val="28"/>
        </w:rPr>
        <w:t xml:space="preserve">cement Flow Recessed Diffuser </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line="240" w:lineRule="auto"/>
        <w:rPr>
          <w:bCs/>
        </w:rPr>
      </w:pPr>
      <w:r>
        <w:rPr>
          <w:b/>
        </w:rPr>
        <w:t xml:space="preserve"> </w:t>
      </w:r>
      <w:r>
        <w:rPr>
          <w:b/>
        </w:rPr>
        <w:tab/>
      </w:r>
      <w:r w:rsidR="00D35432" w:rsidRPr="004A1A59">
        <w:rPr>
          <w:b/>
        </w:rPr>
        <w:t>Section includes</w:t>
      </w:r>
      <w:r w:rsidR="00D35432" w:rsidRPr="004A1A59">
        <w:rPr>
          <w:bCs/>
        </w:rPr>
        <w:t>:</w:t>
      </w:r>
    </w:p>
    <w:p w14:paraId="097C431D" w14:textId="40AC01EB" w:rsidR="00D35432" w:rsidRPr="00635D2A" w:rsidRDefault="008F56FD"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 xml:space="preserve">Displacement Flow Recessed Diffuser </w:t>
      </w:r>
    </w:p>
    <w:p w14:paraId="7F277225"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752E1A4" w14:textId="5ED53BED"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rPr>
          <w:b/>
        </w:rPr>
      </w:pPr>
      <w:r>
        <w:rPr>
          <w:b/>
        </w:rPr>
        <w:t xml:space="preserve"> </w:t>
      </w:r>
      <w:r>
        <w:rPr>
          <w:b/>
        </w:rPr>
        <w:tab/>
      </w:r>
      <w:r w:rsidR="00D35432" w:rsidRPr="004A1A59">
        <w:rPr>
          <w:b/>
        </w:rPr>
        <w:t>Related Requirements</w:t>
      </w:r>
    </w:p>
    <w:p w14:paraId="31A70F25"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78 00  – Closeout Submittals</w:t>
      </w:r>
    </w:p>
    <w:p w14:paraId="14DE1603"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2549607" w14:textId="77504568"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1.03</w:t>
      </w:r>
      <w:r w:rsidRPr="00D04C1D">
        <w:rPr>
          <w:b/>
        </w:rPr>
        <w:tab/>
        <w:t>Reference Standards</w:t>
      </w:r>
    </w:p>
    <w:p w14:paraId="417B3F1C" w14:textId="77777777" w:rsidR="00883B19" w:rsidRPr="006E1404" w:rsidRDefault="00883B19" w:rsidP="00E30B28">
      <w:pPr>
        <w:pStyle w:val="ListA"/>
        <w:numPr>
          <w:ilvl w:val="0"/>
          <w:numId w:val="9"/>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20C606A" w14:textId="04CE350C"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55 – Thermal Environmental Conditions for Human Occupancy</w:t>
      </w:r>
    </w:p>
    <w:p w14:paraId="4FDB7C21" w14:textId="75D5D237"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70 – Method of Testing the Performance of Air Outlets and Air Inlets</w:t>
      </w:r>
    </w:p>
    <w:p w14:paraId="3235CB9D" w14:textId="26EE856A" w:rsidR="00D35432"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 xml:space="preserve">ASHRAE 170 – Ventilation of </w:t>
      </w:r>
      <w:r>
        <w:t>Health Care Facilities</w:t>
      </w:r>
    </w:p>
    <w:p w14:paraId="66CEFC98" w14:textId="77777777"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D610 – Standard Practice for Evaluating Degree of Rusting on Painted Steel Surfaces.</w:t>
      </w:r>
    </w:p>
    <w:p w14:paraId="2DBD4EB4" w14:textId="77777777"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D714 – Standard Test Method for Evaluating Degree of Blistering of Paints.</w:t>
      </w:r>
    </w:p>
    <w:p w14:paraId="54D126C4" w14:textId="198FEA5C"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D1308 – Standard Test Method for Effect of Household Chemicals on Clear and Pigmented Organic Finishes</w:t>
      </w:r>
    </w:p>
    <w:p w14:paraId="76C91A25" w14:textId="411E8065"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D4752 – Standard Practice for Measuring MEK Resistance of Ethyl Silicate (Inorganic) Zinc-Rich Primers by Solvent Rub</w:t>
      </w:r>
    </w:p>
    <w:p w14:paraId="5436ADB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50B2BA64" w14:textId="1BA785F5"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1.04</w:t>
      </w:r>
      <w:r w:rsidRPr="00D04C1D">
        <w:rPr>
          <w:b/>
        </w:rPr>
        <w:tab/>
        <w:t>Administrative Requirements</w:t>
      </w:r>
    </w:p>
    <w:p w14:paraId="73A56CA9" w14:textId="60315883"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771DA89A" w14:textId="704AD212"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1.05</w:t>
      </w:r>
      <w:r w:rsidRPr="00D04C1D">
        <w:rPr>
          <w:b/>
        </w:rPr>
        <w:tab/>
        <w:t>Submittals</w:t>
      </w:r>
    </w:p>
    <w:p w14:paraId="47DA20F1" w14:textId="5A2354CE"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See Section 01 30</w:t>
      </w:r>
      <w:r>
        <w:t xml:space="preserve"> </w:t>
      </w:r>
      <w:r w:rsidRPr="00D04C1D">
        <w:t>00 – Administrative Requirements for submittal procedures.</w:t>
      </w:r>
    </w:p>
    <w:p w14:paraId="162EA747" w14:textId="7A2C1C19"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16D40D96" w14:textId="79670C37"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Shop Drawings: Indicate configuration, general assembly, and mat</w:t>
      </w:r>
      <w:r>
        <w:t>erials used in fabrication.</w:t>
      </w:r>
    </w:p>
    <w:p w14:paraId="6019EF35" w14:textId="5CF69AE9"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Certificates: Certify that air capacities, pressure drops, and selection procedures meet o</w:t>
      </w:r>
      <w:r>
        <w:t>r exceed specified requirements.</w:t>
      </w:r>
    </w:p>
    <w:p w14:paraId="5DFABB8A" w14:textId="3FF23E9F"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Manufacturer's Installation Instructions:  Indicate support details, installation instructions, recommendations, and service clearances required.</w:t>
      </w:r>
    </w:p>
    <w:p w14:paraId="76F97D90" w14:textId="545FC5B9"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Project Record Documents:  Record actual locations of units and control components</w:t>
      </w:r>
      <w:r>
        <w:t>.</w:t>
      </w:r>
      <w:r w:rsidRPr="006E5393">
        <w:t xml:space="preserve"> </w:t>
      </w:r>
    </w:p>
    <w:p w14:paraId="5C52F4BF" w14:textId="5112E60D"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635D2A">
      <w:pPr>
        <w:pStyle w:val="ListParagraph"/>
        <w:numPr>
          <w:ilvl w:val="0"/>
          <w:numId w:val="0"/>
        </w:numPr>
        <w:tabs>
          <w:tab w:val="clear" w:pos="0"/>
          <w:tab w:val="clear" w:pos="180"/>
          <w:tab w:val="clear" w:pos="284"/>
          <w:tab w:val="clear" w:pos="340"/>
          <w:tab w:val="clear" w:pos="720"/>
          <w:tab w:val="clear" w:pos="1080"/>
        </w:tabs>
        <w:spacing w:after="0"/>
        <w:ind w:left="1080"/>
      </w:pPr>
    </w:p>
    <w:p w14:paraId="055BE407" w14:textId="0E37BBB6"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1.06</w:t>
      </w:r>
      <w:r w:rsidRPr="003156F4">
        <w:rPr>
          <w:b/>
          <w:spacing w:val="-2"/>
        </w:rPr>
        <w:tab/>
        <w:t>Quality Assurance</w:t>
      </w:r>
    </w:p>
    <w:p w14:paraId="3147A1F5"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635D2A">
      <w:pPr>
        <w:tabs>
          <w:tab w:val="clear" w:pos="0"/>
          <w:tab w:val="clear" w:pos="180"/>
          <w:tab w:val="clear" w:pos="284"/>
          <w:tab w:val="clear" w:pos="340"/>
          <w:tab w:val="clear" w:pos="720"/>
          <w:tab w:val="clear" w:pos="1080"/>
        </w:tabs>
        <w:spacing w:after="60" w:line="276" w:lineRule="auto"/>
        <w:ind w:left="720" w:firstLine="0"/>
        <w:contextualSpacing/>
        <w:rPr>
          <w:spacing w:val="-2"/>
        </w:rPr>
      </w:pPr>
    </w:p>
    <w:p w14:paraId="07336577" w14:textId="5234AD80"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1.07</w:t>
      </w:r>
      <w:r w:rsidRPr="003156F4">
        <w:rPr>
          <w:b/>
          <w:spacing w:val="-2"/>
        </w:rPr>
        <w:tab/>
        <w:t>Warranty</w:t>
      </w:r>
    </w:p>
    <w:p w14:paraId="59C84D69" w14:textId="77777777" w:rsidR="00D35432" w:rsidRDefault="00D35432" w:rsidP="00447784">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See Section 01 7800 - Closeout Submittals, for additional warranty requirements.</w:t>
      </w:r>
    </w:p>
    <w:p w14:paraId="744EA469" w14:textId="0FA65311" w:rsidR="00D35432" w:rsidRPr="003156F4" w:rsidRDefault="00D35432" w:rsidP="00447784">
      <w:pPr>
        <w:pStyle w:val="ListA"/>
        <w:numPr>
          <w:ilvl w:val="0"/>
          <w:numId w:val="12"/>
        </w:numPr>
      </w:pPr>
      <w:r w:rsidRPr="003156F4">
        <w:t>Provide 1</w:t>
      </w:r>
      <w:r w:rsidR="00E876B7">
        <w:t>2</w:t>
      </w:r>
      <w:r w:rsidRPr="003156F4">
        <w:t xml:space="preserve"> month manufacturer warranty from date of shipment for </w:t>
      </w:r>
      <w:r w:rsidR="00E876B7">
        <w:t xml:space="preserve">displacement </w:t>
      </w:r>
      <w:r w:rsidRPr="003156F4">
        <w:t>diffusers.</w:t>
      </w:r>
    </w:p>
    <w:p w14:paraId="358E0A1B" w14:textId="77777777" w:rsidR="002E283B" w:rsidRDefault="002E283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54608083" w14:textId="4B592284"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lastRenderedPageBreak/>
        <w:t>PART 2 – PRODUCTS</w:t>
      </w:r>
    </w:p>
    <w:p w14:paraId="152F09F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489E238B" w14:textId="0947DC93"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2.01</w:t>
      </w:r>
      <w:r>
        <w:tab/>
      </w:r>
      <w:r w:rsidR="008F56FD">
        <w:rPr>
          <w:b/>
        </w:rPr>
        <w:t>Displacement Flow Recessed Diffuser</w:t>
      </w:r>
    </w:p>
    <w:p w14:paraId="75C66B07"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5804DC16" w14:textId="77777777" w:rsidR="00D35432" w:rsidRPr="00D04C1D"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6F09BF92" w14:textId="276BCB4E" w:rsidR="006E3C37" w:rsidRDefault="008F56FD"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Displacement Flow Recessed Diffuser: Model DFR</w:t>
      </w:r>
    </w:p>
    <w:p w14:paraId="2AC235B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45CB4825" w14:textId="77777777" w:rsidR="00D35432"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Pr="00D04C1D">
        <w:t>:</w:t>
      </w:r>
    </w:p>
    <w:p w14:paraId="229B93E0" w14:textId="2780E988" w:rsidR="00D35432" w:rsidRPr="005B042A"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manufacturer shall provide sound and pressure drop data derived from tests in accordance with ASHRAE 70.</w:t>
      </w:r>
    </w:p>
    <w:p w14:paraId="4584C973" w14:textId="178BDED3" w:rsidR="00D35432"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031BAE5F" w14:textId="77777777" w:rsidR="005739E6"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diffuser locations. </w:t>
      </w:r>
      <w:r w:rsidR="005739E6">
        <w:tab/>
      </w:r>
    </w:p>
    <w:p w14:paraId="23E6C0C3" w14:textId="77777777" w:rsidR="005739E6"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123108C9" w14:textId="667DB993" w:rsidR="00D35432"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7E2ACFD9" w14:textId="77777777" w:rsidR="00D35432" w:rsidRDefault="00D35432" w:rsidP="00705011">
      <w:pPr>
        <w:tabs>
          <w:tab w:val="clear" w:pos="0"/>
          <w:tab w:val="clear" w:pos="180"/>
          <w:tab w:val="clear" w:pos="284"/>
          <w:tab w:val="clear" w:pos="340"/>
          <w:tab w:val="clear" w:pos="720"/>
          <w:tab w:val="clear" w:pos="1080"/>
        </w:tabs>
        <w:spacing w:after="0" w:line="240" w:lineRule="auto"/>
        <w:ind w:left="288" w:hanging="144"/>
      </w:pPr>
    </w:p>
    <w:p w14:paraId="6FEA1198" w14:textId="77777777" w:rsidR="00814C76" w:rsidRDefault="00814C76" w:rsidP="00705011">
      <w:pPr>
        <w:tabs>
          <w:tab w:val="clear" w:pos="0"/>
          <w:tab w:val="clear" w:pos="180"/>
          <w:tab w:val="clear" w:pos="284"/>
          <w:tab w:val="clear" w:pos="340"/>
          <w:tab w:val="clear" w:pos="720"/>
          <w:tab w:val="clear" w:pos="1080"/>
        </w:tabs>
        <w:spacing w:after="0" w:line="240" w:lineRule="auto"/>
        <w:ind w:left="288" w:hanging="144"/>
      </w:pPr>
    </w:p>
    <w:p w14:paraId="3CC5AEB0" w14:textId="3DF37E15" w:rsidR="006E3C37" w:rsidRPr="00D04C1D" w:rsidRDefault="006E3C37" w:rsidP="006E3C37">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2</w:t>
      </w:r>
      <w:r>
        <w:tab/>
      </w:r>
      <w:r w:rsidR="008F56FD">
        <w:rPr>
          <w:b/>
        </w:rPr>
        <w:t>Displacement Flow Recessed Diffuser</w:t>
      </w:r>
    </w:p>
    <w:p w14:paraId="5BC557C9" w14:textId="77777777" w:rsidR="006E3C37" w:rsidRDefault="006E3C37" w:rsidP="00705011">
      <w:pPr>
        <w:tabs>
          <w:tab w:val="clear" w:pos="0"/>
          <w:tab w:val="clear" w:pos="180"/>
          <w:tab w:val="clear" w:pos="284"/>
          <w:tab w:val="clear" w:pos="340"/>
          <w:tab w:val="clear" w:pos="720"/>
          <w:tab w:val="clear" w:pos="1080"/>
        </w:tabs>
        <w:spacing w:after="0" w:line="240" w:lineRule="auto"/>
        <w:ind w:left="288" w:hanging="144"/>
      </w:pPr>
    </w:p>
    <w:p w14:paraId="3E1A2519" w14:textId="77777777" w:rsidR="006E3C37" w:rsidRDefault="006E3C37"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C0E04FB" w14:textId="2DE537C1" w:rsidR="006E3C37" w:rsidRPr="00CE7838"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Furnish</w:t>
      </w:r>
      <w:r w:rsidR="008F56FD">
        <w:t xml:space="preserve"> and install Price Model DF</w:t>
      </w:r>
      <w:r w:rsidR="00DA0247">
        <w:t>R</w:t>
      </w:r>
      <w:r>
        <w:t xml:space="preserve"> </w:t>
      </w:r>
      <w:r w:rsidR="001A090E">
        <w:t xml:space="preserve">displacement flow recessed diffuser </w:t>
      </w:r>
      <w:r>
        <w:t>with the sizes, capacities, and options as indicated on the plans and air outlet schedule.</w:t>
      </w:r>
    </w:p>
    <w:p w14:paraId="10E1BCF2" w14:textId="2C3DDB97" w:rsidR="006E3C37"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CE7838">
        <w:t xml:space="preserve">The </w:t>
      </w:r>
      <w:r>
        <w:t>displacement diffuser</w:t>
      </w:r>
      <w:r w:rsidRPr="00CE7838">
        <w:t xml:space="preserve"> shall </w:t>
      </w:r>
      <w:r>
        <w:t>deliver air to the occupied space at low noise levels, with uniform, low velocity across the diffuser face in all ducting configurations without the use of nozzles.</w:t>
      </w:r>
    </w:p>
    <w:p w14:paraId="1EC58BCB" w14:textId="77777777" w:rsidR="006E3C37" w:rsidRPr="00EA5EE9" w:rsidRDefault="006E3C37" w:rsidP="006E3C3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B74A6F3"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B25C4CD" w14:textId="5E5CFF83" w:rsidR="00263C11" w:rsidRDefault="00263C1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044F00">
        <w:t>displacement flow recessed</w:t>
      </w:r>
      <w:r>
        <w:t xml:space="preserve"> diff</w:t>
      </w:r>
      <w:r w:rsidR="00347435">
        <w:t xml:space="preserve">user shall be constructed with </w:t>
      </w:r>
      <w:r w:rsidR="00C308AE">
        <w:t xml:space="preserve">an aluminum </w:t>
      </w:r>
      <w:r>
        <w:t xml:space="preserve">equalization baffle behind the </w:t>
      </w:r>
      <w:r w:rsidR="009B7C40">
        <w:t>perforated</w:t>
      </w:r>
      <w:r>
        <w:t xml:space="preserve"> diffuser face for uniform, low velocity distribution of supply air. Both the equalization baffle and the face shall be securely retained in the diffuser frames. </w:t>
      </w:r>
    </w:p>
    <w:p w14:paraId="662E6CBB" w14:textId="120A17B9" w:rsidR="00C308AE" w:rsidRDefault="00C308AE"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be supplied with an installation frame for recessed installation.</w:t>
      </w:r>
    </w:p>
    <w:p w14:paraId="18F5D770" w14:textId="1BCB9CED" w:rsidR="00D35432" w:rsidRPr="00977D09"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AE3668">
        <w:t xml:space="preserve">diffuser </w:t>
      </w:r>
      <w:r>
        <w:t xml:space="preserve">frame shall be constructed of </w:t>
      </w:r>
      <w:r w:rsidR="001D69AD">
        <w:t xml:space="preserve">high strength aluminum for </w:t>
      </w:r>
      <w:r>
        <w:t xml:space="preserve">rigidity and protection of the </w:t>
      </w:r>
      <w:r w:rsidR="009B7C40">
        <w:t>perforated</w:t>
      </w:r>
      <w:r>
        <w:t xml:space="preserve"> face</w:t>
      </w:r>
      <w:r w:rsidR="001D69AD">
        <w:t xml:space="preserve"> and side panels</w:t>
      </w:r>
      <w:r>
        <w:t>.</w:t>
      </w:r>
      <w:r w:rsidR="00496A10">
        <w:t xml:space="preserve"> </w:t>
      </w:r>
      <w:r w:rsidRPr="00977D09">
        <w:t xml:space="preserve">The </w:t>
      </w:r>
      <w:r w:rsidR="009B7C40">
        <w:t>perforated front panel</w:t>
      </w:r>
      <w:r w:rsidRPr="00977D09">
        <w:t xml:space="preserve"> shall be constructed of </w:t>
      </w:r>
      <w:r w:rsidR="00C308AE">
        <w:t xml:space="preserve">painted </w:t>
      </w:r>
      <w:r w:rsidRPr="00977D09">
        <w:t>1</w:t>
      </w:r>
      <w:r w:rsidR="001D69AD">
        <w:t>8</w:t>
      </w:r>
      <w:r w:rsidRPr="00977D09">
        <w:t xml:space="preserve"> gauge perforated </w:t>
      </w:r>
      <w:r w:rsidR="009B7C40">
        <w:t>steel</w:t>
      </w:r>
      <w:r w:rsidR="001D69AD">
        <w:t xml:space="preserve">, and the </w:t>
      </w:r>
      <w:r w:rsidR="00C308AE">
        <w:t xml:space="preserve">installation </w:t>
      </w:r>
      <w:r w:rsidR="001D69AD">
        <w:t xml:space="preserve">frame shall be </w:t>
      </w:r>
      <w:r w:rsidR="00C308AE">
        <w:t>24</w:t>
      </w:r>
      <w:r w:rsidR="001D69AD">
        <w:t xml:space="preserve"> gauge steel</w:t>
      </w:r>
      <w:r>
        <w:t>.</w:t>
      </w:r>
    </w:p>
    <w:p w14:paraId="5A11C84B" w14:textId="3B8AA424" w:rsidR="007326E2" w:rsidRDefault="001D69AD"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The diffuser shall not have visible fasteners on the front or side panels.</w:t>
      </w:r>
    </w:p>
    <w:p w14:paraId="25ECCAD5" w14:textId="56645D9E"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inlet shall be available for duct connection at the </w:t>
      </w:r>
      <w:r w:rsidR="004A0657">
        <w:t>rear</w:t>
      </w:r>
      <w:r>
        <w:t>.</w:t>
      </w:r>
    </w:p>
    <w:p w14:paraId="082E1D1B" w14:textId="77777777" w:rsidR="00D35432" w:rsidRDefault="00D35432"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Plastic nozzle arrays or any plastic components shall be unacceptable.</w:t>
      </w:r>
    </w:p>
    <w:p w14:paraId="08ABD89B" w14:textId="77777777" w:rsidR="00D35432" w:rsidRDefault="00D35432" w:rsidP="00705011">
      <w:pPr>
        <w:pStyle w:val="ListParagraph"/>
        <w:numPr>
          <w:ilvl w:val="0"/>
          <w:numId w:val="0"/>
        </w:numPr>
        <w:tabs>
          <w:tab w:val="clear" w:pos="0"/>
          <w:tab w:val="clear" w:pos="180"/>
          <w:tab w:val="clear" w:pos="284"/>
          <w:tab w:val="clear" w:pos="340"/>
          <w:tab w:val="clear" w:pos="720"/>
          <w:tab w:val="clear" w:pos="1080"/>
        </w:tabs>
        <w:spacing w:after="0" w:line="240" w:lineRule="auto"/>
        <w:ind w:left="1890"/>
      </w:pPr>
    </w:p>
    <w:p w14:paraId="43A17452"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Diffuser finish shall be (</w:t>
      </w:r>
      <w:r w:rsidRPr="004A34C4">
        <w:rPr>
          <w:b/>
        </w:rPr>
        <w:t>select one</w:t>
      </w:r>
      <w:r>
        <w:t>):</w:t>
      </w:r>
    </w:p>
    <w:p w14:paraId="23F8489B" w14:textId="77460673" w:rsidR="00D35432" w:rsidRDefault="00D35432" w:rsidP="00447784">
      <w:pPr>
        <w:pStyle w:val="ListParagraph"/>
        <w:numPr>
          <w:ilvl w:val="0"/>
          <w:numId w:val="1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All steel components shall have B12 White baked-on powder coat finish</w:t>
      </w:r>
      <w:r w:rsidR="00263C11">
        <w:t>. Epoxies and their derivatives shall not be acceptable. Visible non-metallic components shall not be acceptable.</w:t>
      </w:r>
    </w:p>
    <w:p w14:paraId="7B69A413"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1EC8781F"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0BB50379"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3A52F400"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1B6782F0"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2BF798FA" w14:textId="77777777" w:rsidR="00D35432" w:rsidRDefault="00D35432" w:rsidP="0044778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1080"/>
        <w:textAlignment w:val="auto"/>
      </w:pPr>
      <w:r>
        <w:t>All stainless steel components shall have #4 polished finish on exposed surfaces.</w:t>
      </w:r>
    </w:p>
    <w:p w14:paraId="54B4849D" w14:textId="77777777" w:rsidR="00D35432" w:rsidRPr="000C10A6" w:rsidRDefault="00D35432" w:rsidP="00705011">
      <w:pPr>
        <w:tabs>
          <w:tab w:val="clear" w:pos="0"/>
          <w:tab w:val="clear" w:pos="180"/>
          <w:tab w:val="clear" w:pos="284"/>
          <w:tab w:val="clear" w:pos="340"/>
          <w:tab w:val="clear" w:pos="720"/>
          <w:tab w:val="clear" w:pos="1080"/>
        </w:tabs>
        <w:spacing w:after="0" w:line="240" w:lineRule="auto"/>
      </w:pPr>
    </w:p>
    <w:p w14:paraId="009E99F5" w14:textId="0C04E677" w:rsidR="003B74BE" w:rsidRDefault="003B74BE"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5F84FDAE" w14:textId="224BAA93" w:rsidR="003B74BE" w:rsidRDefault="003B74BE" w:rsidP="003B74BE">
      <w:pPr>
        <w:pStyle w:val="ListParagraph"/>
        <w:numPr>
          <w:ilvl w:val="1"/>
          <w:numId w:val="25"/>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diffuser shall </w:t>
      </w:r>
      <w:r w:rsidR="00C308AE">
        <w:t>be installed within the supplied installation frame. The diffuser shall have no visible fasteners or framing, and shall be held within the supplied installation frame with secure mounting clips</w:t>
      </w:r>
      <w:r w:rsidR="004A0657">
        <w:t>.</w:t>
      </w:r>
    </w:p>
    <w:p w14:paraId="330A118A" w14:textId="77777777" w:rsidR="003B74BE" w:rsidRDefault="003B74BE" w:rsidP="003B74B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51944F9" w14:textId="23A04F63" w:rsidR="009B7C40" w:rsidRDefault="009B7C40"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Options:</w:t>
      </w:r>
    </w:p>
    <w:p w14:paraId="5F9014C1" w14:textId="6118DE04" w:rsidR="007C1BF9" w:rsidRDefault="00C308AE" w:rsidP="007C1BF9">
      <w:pPr>
        <w:pStyle w:val="ListParagraph"/>
        <w:numPr>
          <w:ilvl w:val="0"/>
          <w:numId w:val="43"/>
        </w:numPr>
        <w:tabs>
          <w:tab w:val="clear" w:pos="0"/>
          <w:tab w:val="clear" w:pos="180"/>
          <w:tab w:val="clear" w:pos="284"/>
          <w:tab w:val="clear" w:pos="340"/>
          <w:tab w:val="clear" w:pos="720"/>
          <w:tab w:val="clear" w:pos="1080"/>
        </w:tabs>
        <w:suppressAutoHyphens w:val="0"/>
        <w:spacing w:after="0" w:line="240" w:lineRule="auto"/>
        <w:ind w:left="1080"/>
        <w:textAlignment w:val="auto"/>
      </w:pPr>
      <w:r>
        <w:t>Mud Frame</w:t>
      </w:r>
      <w:r w:rsidR="007C1BF9">
        <w:t>:</w:t>
      </w:r>
    </w:p>
    <w:p w14:paraId="283CC6A3" w14:textId="729FAD53" w:rsidR="00C308AE" w:rsidRDefault="00C308AE" w:rsidP="00C308AE">
      <w:pPr>
        <w:pStyle w:val="ListParagraph"/>
        <w:numPr>
          <w:ilvl w:val="1"/>
          <w:numId w:val="43"/>
        </w:numPr>
        <w:tabs>
          <w:tab w:val="clear" w:pos="0"/>
          <w:tab w:val="clear" w:pos="180"/>
          <w:tab w:val="clear" w:pos="284"/>
          <w:tab w:val="clear" w:pos="340"/>
          <w:tab w:val="clear" w:pos="720"/>
          <w:tab w:val="clear" w:pos="1080"/>
        </w:tabs>
        <w:suppressAutoHyphens w:val="0"/>
        <w:spacing w:after="0" w:line="240" w:lineRule="auto"/>
        <w:ind w:left="1440"/>
        <w:textAlignment w:val="auto"/>
      </w:pPr>
      <w:r>
        <w:t>The diffuser shall be supplied with a mud frame for drywall applications.</w:t>
      </w:r>
    </w:p>
    <w:p w14:paraId="2BD63056" w14:textId="77777777" w:rsidR="00E71C6E" w:rsidRDefault="00E71C6E" w:rsidP="00E71C6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2C50540D" w14:textId="77777777" w:rsidR="00D35432" w:rsidRDefault="00D35432" w:rsidP="009D0D8C">
      <w:pPr>
        <w:tabs>
          <w:tab w:val="clear" w:pos="0"/>
          <w:tab w:val="clear" w:pos="180"/>
          <w:tab w:val="clear" w:pos="284"/>
          <w:tab w:val="clear" w:pos="340"/>
          <w:tab w:val="clear" w:pos="720"/>
          <w:tab w:val="clear" w:pos="1080"/>
        </w:tabs>
        <w:spacing w:after="0" w:line="240" w:lineRule="auto"/>
        <w:ind w:left="288" w:hanging="144"/>
      </w:pPr>
    </w:p>
    <w:p w14:paraId="709C48CC" w14:textId="77777777" w:rsidR="007C1BF9" w:rsidRDefault="007C1BF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20B54879" w14:textId="399051BB"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lastRenderedPageBreak/>
        <w:t>PART 3 – EXECUTION</w:t>
      </w:r>
    </w:p>
    <w:p w14:paraId="65AA03F3"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sz w:val="20"/>
        </w:rPr>
      </w:pPr>
    </w:p>
    <w:p w14:paraId="466671BF" w14:textId="51470F69"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3.01</w:t>
      </w:r>
      <w:r w:rsidRPr="00D04C1D">
        <w:rPr>
          <w:b/>
        </w:rPr>
        <w:tab/>
        <w:t>Examination</w:t>
      </w:r>
    </w:p>
    <w:p w14:paraId="63267883" w14:textId="284F2D55"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conditions are suitable for installation.</w:t>
      </w:r>
    </w:p>
    <w:p w14:paraId="55EA2868" w14:textId="496BF42D"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field measurements are as shown on the drawings.</w:t>
      </w:r>
    </w:p>
    <w:p w14:paraId="131D106D"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5D0BD5A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3.02 </w:t>
      </w:r>
      <w:r w:rsidRPr="00D04C1D">
        <w:rPr>
          <w:b/>
        </w:rPr>
        <w:tab/>
        <w:t>Installation</w:t>
      </w:r>
    </w:p>
    <w:p w14:paraId="2A0F4586"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Install in accordance with manufacturer’s instructions.</w:t>
      </w:r>
    </w:p>
    <w:p w14:paraId="26EAFCD3"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drawings for the size(s) and locations of </w:t>
      </w:r>
      <w:r>
        <w:t>displacement diffusers</w:t>
      </w:r>
      <w:r w:rsidRPr="00D04C1D">
        <w:t>.</w:t>
      </w:r>
    </w:p>
    <w:p w14:paraId="1047D9E7" w14:textId="45B46435"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3B94C68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3.03 </w:t>
      </w:r>
      <w:r w:rsidRPr="00D04C1D">
        <w:rPr>
          <w:b/>
        </w:rPr>
        <w:tab/>
        <w:t>Adjusting</w:t>
      </w:r>
    </w:p>
    <w:p w14:paraId="559006AC" w14:textId="1F15ECA9"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Ensure supply air to the </w:t>
      </w:r>
      <w:r w:rsidR="00702603">
        <w:t>diffusers</w:t>
      </w:r>
      <w:r w:rsidRPr="00D04C1D">
        <w:t xml:space="preserve"> by performing pitot traverse of the main supply duct.</w:t>
      </w:r>
    </w:p>
    <w:p w14:paraId="115CDD16"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Balance outlets according to manufacturer’s recommendations.</w:t>
      </w:r>
    </w:p>
    <w:p w14:paraId="329A5E59"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Verify that field measurements are as shown on the drawings.</w:t>
      </w:r>
    </w:p>
    <w:p w14:paraId="67224F8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990" w:hanging="270"/>
      </w:pPr>
    </w:p>
    <w:p w14:paraId="2A50D32B"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3.04 </w:t>
      </w:r>
      <w:r w:rsidRPr="00D04C1D">
        <w:rPr>
          <w:b/>
        </w:rPr>
        <w:tab/>
        <w:t>Field Quality Control</w:t>
      </w:r>
    </w:p>
    <w:p w14:paraId="79C1E126" w14:textId="77777777" w:rsidR="00D35432" w:rsidRPr="00D04C1D" w:rsidRDefault="00D35432" w:rsidP="0044778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See Section 01 40 00 – Quality Requirements for additional requirements.</w:t>
      </w:r>
    </w:p>
    <w:p w14:paraId="1DE7686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519D7CD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3.05 </w:t>
      </w:r>
      <w:r w:rsidRPr="00D04C1D">
        <w:rPr>
          <w:b/>
        </w:rPr>
        <w:tab/>
        <w:t>Cleaning</w:t>
      </w:r>
    </w:p>
    <w:p w14:paraId="21CBA8F0" w14:textId="77777777" w:rsidR="00D35432" w:rsidRPr="00D04C1D" w:rsidRDefault="00D35432" w:rsidP="00447784">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D1CCEB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7532050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3.06 </w:t>
      </w:r>
      <w:r w:rsidRPr="00D04C1D">
        <w:rPr>
          <w:b/>
        </w:rPr>
        <w:tab/>
        <w:t>Closeout Activities</w:t>
      </w:r>
    </w:p>
    <w:p w14:paraId="1AF90976" w14:textId="77777777" w:rsidR="00D35432" w:rsidRPr="00D04C1D" w:rsidRDefault="00D35432" w:rsidP="00447784">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3F53CAA" w14:textId="4871E5E6" w:rsidR="004F714F" w:rsidRPr="0057051B" w:rsidRDefault="00D35432" w:rsidP="00D72757">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37E67358"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58240" behindDoc="1" locked="0" layoutInCell="1" allowOverlap="1" wp14:anchorId="7C2BEDEA" wp14:editId="5EF43F04">
          <wp:simplePos x="0" y="0"/>
          <wp:positionH relativeFrom="page">
            <wp:align>left</wp:align>
          </wp:positionH>
          <wp:positionV relativeFrom="page">
            <wp:align>bottom</wp:align>
          </wp:positionV>
          <wp:extent cx="7777797"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79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3C37">
      <w:rPr>
        <w:rStyle w:val="PageNumber"/>
        <w:sz w:val="20"/>
        <w:szCs w:val="20"/>
      </w:rPr>
      <w:t>DF</w:t>
    </w:r>
    <w:r w:rsidR="00DA0247">
      <w:rPr>
        <w:rStyle w:val="PageNumber"/>
        <w:sz w:val="20"/>
        <w:szCs w:val="20"/>
      </w:rPr>
      <w:t>R</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531A9">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55475305" w:rsidR="00613808" w:rsidRPr="00BF6791" w:rsidRDefault="004531A9" w:rsidP="00613808">
    <w:pPr>
      <w:pStyle w:val="Header"/>
      <w:rPr>
        <w:rFonts w:ascii="HelveticaNeueLT Std Cn" w:hAnsi="HelveticaNeueLT Std Cn"/>
        <w:b/>
        <w:color w:val="008160" w:themeColor="accent1"/>
        <w:sz w:val="48"/>
        <w:szCs w:val="48"/>
        <w:lang w:val="en-CA"/>
      </w:rPr>
    </w:pPr>
    <w:r>
      <w:rPr>
        <w:noProof/>
      </w:rPr>
      <w:drawing>
        <wp:anchor distT="0" distB="0" distL="114300" distR="114300" simplePos="0" relativeHeight="251660288" behindDoc="1" locked="0" layoutInCell="1" allowOverlap="1" wp14:anchorId="2C48C3BB" wp14:editId="67936B94">
          <wp:simplePos x="0" y="0"/>
          <wp:positionH relativeFrom="column">
            <wp:posOffset>-457200</wp:posOffset>
          </wp:positionH>
          <wp:positionV relativeFrom="paragraph">
            <wp:posOffset>-457200</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F7B"/>
    <w:multiLevelType w:val="hybridMultilevel"/>
    <w:tmpl w:val="FF3C334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43847"/>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E25C6"/>
    <w:multiLevelType w:val="hybridMultilevel"/>
    <w:tmpl w:val="DFAC522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18D04D3"/>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3AB46B6"/>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769EE"/>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404D36"/>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86A2956"/>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F05903"/>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A038D"/>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622DAC"/>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60B7CEB"/>
    <w:multiLevelType w:val="hybridMultilevel"/>
    <w:tmpl w:val="0EA4FBC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D447969"/>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B75389"/>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9392EE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7938D7"/>
    <w:multiLevelType w:val="hybridMultilevel"/>
    <w:tmpl w:val="9AE03262"/>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6555FB"/>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0B21B5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AC05D1"/>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10"/>
  </w:num>
  <w:num w:numId="3">
    <w:abstractNumId w:val="1"/>
  </w:num>
  <w:num w:numId="4">
    <w:abstractNumId w:val="4"/>
  </w:num>
  <w:num w:numId="5">
    <w:abstractNumId w:val="38"/>
  </w:num>
  <w:num w:numId="6">
    <w:abstractNumId w:val="23"/>
  </w:num>
  <w:num w:numId="7">
    <w:abstractNumId w:val="26"/>
  </w:num>
  <w:num w:numId="8">
    <w:abstractNumId w:val="42"/>
  </w:num>
  <w:num w:numId="9">
    <w:abstractNumId w:val="15"/>
  </w:num>
  <w:num w:numId="10">
    <w:abstractNumId w:val="27"/>
  </w:num>
  <w:num w:numId="11">
    <w:abstractNumId w:val="12"/>
  </w:num>
  <w:num w:numId="12">
    <w:abstractNumId w:val="18"/>
  </w:num>
  <w:num w:numId="13">
    <w:abstractNumId w:val="21"/>
  </w:num>
  <w:num w:numId="14">
    <w:abstractNumId w:val="11"/>
  </w:num>
  <w:num w:numId="15">
    <w:abstractNumId w:val="35"/>
  </w:num>
  <w:num w:numId="16">
    <w:abstractNumId w:val="40"/>
  </w:num>
  <w:num w:numId="17">
    <w:abstractNumId w:val="29"/>
  </w:num>
  <w:num w:numId="18">
    <w:abstractNumId w:val="37"/>
  </w:num>
  <w:num w:numId="19">
    <w:abstractNumId w:val="33"/>
  </w:num>
  <w:num w:numId="20">
    <w:abstractNumId w:val="2"/>
  </w:num>
  <w:num w:numId="21">
    <w:abstractNumId w:val="6"/>
  </w:num>
  <w:num w:numId="22">
    <w:abstractNumId w:val="41"/>
  </w:num>
  <w:num w:numId="23">
    <w:abstractNumId w:val="22"/>
  </w:num>
  <w:num w:numId="24">
    <w:abstractNumId w:val="25"/>
  </w:num>
  <w:num w:numId="25">
    <w:abstractNumId w:val="24"/>
  </w:num>
  <w:num w:numId="26">
    <w:abstractNumId w:val="3"/>
  </w:num>
  <w:num w:numId="27">
    <w:abstractNumId w:val="17"/>
  </w:num>
  <w:num w:numId="28">
    <w:abstractNumId w:val="7"/>
  </w:num>
  <w:num w:numId="29">
    <w:abstractNumId w:val="28"/>
  </w:num>
  <w:num w:numId="30">
    <w:abstractNumId w:val="39"/>
  </w:num>
  <w:num w:numId="31">
    <w:abstractNumId w:val="19"/>
  </w:num>
  <w:num w:numId="32">
    <w:abstractNumId w:val="5"/>
  </w:num>
  <w:num w:numId="33">
    <w:abstractNumId w:val="14"/>
  </w:num>
  <w:num w:numId="34">
    <w:abstractNumId w:val="30"/>
  </w:num>
  <w:num w:numId="35">
    <w:abstractNumId w:val="13"/>
  </w:num>
  <w:num w:numId="36">
    <w:abstractNumId w:val="31"/>
  </w:num>
  <w:num w:numId="37">
    <w:abstractNumId w:val="8"/>
  </w:num>
  <w:num w:numId="38">
    <w:abstractNumId w:val="20"/>
  </w:num>
  <w:num w:numId="39">
    <w:abstractNumId w:val="34"/>
  </w:num>
  <w:num w:numId="40">
    <w:abstractNumId w:val="36"/>
  </w:num>
  <w:num w:numId="41">
    <w:abstractNumId w:val="32"/>
  </w:num>
  <w:num w:numId="42">
    <w:abstractNumId w:val="16"/>
  </w:num>
  <w:num w:numId="4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44F00"/>
    <w:rsid w:val="00086A9B"/>
    <w:rsid w:val="000A3886"/>
    <w:rsid w:val="000C6EA3"/>
    <w:rsid w:val="000D138C"/>
    <w:rsid w:val="000D4A28"/>
    <w:rsid w:val="00133ECA"/>
    <w:rsid w:val="00134856"/>
    <w:rsid w:val="00151267"/>
    <w:rsid w:val="0018447A"/>
    <w:rsid w:val="001A090E"/>
    <w:rsid w:val="001A2DF5"/>
    <w:rsid w:val="001D69AD"/>
    <w:rsid w:val="00207AB6"/>
    <w:rsid w:val="00263061"/>
    <w:rsid w:val="00263C11"/>
    <w:rsid w:val="002A1C09"/>
    <w:rsid w:val="002A6BCD"/>
    <w:rsid w:val="002E2107"/>
    <w:rsid w:val="002E283B"/>
    <w:rsid w:val="002E3B8F"/>
    <w:rsid w:val="00316F59"/>
    <w:rsid w:val="00334C0E"/>
    <w:rsid w:val="003442E2"/>
    <w:rsid w:val="00347435"/>
    <w:rsid w:val="003512D4"/>
    <w:rsid w:val="003617AE"/>
    <w:rsid w:val="003B74BE"/>
    <w:rsid w:val="003C1594"/>
    <w:rsid w:val="0041005B"/>
    <w:rsid w:val="00447784"/>
    <w:rsid w:val="004531A9"/>
    <w:rsid w:val="00460D0B"/>
    <w:rsid w:val="00481097"/>
    <w:rsid w:val="00496A10"/>
    <w:rsid w:val="004A0657"/>
    <w:rsid w:val="004A1A59"/>
    <w:rsid w:val="004F714F"/>
    <w:rsid w:val="00543FC4"/>
    <w:rsid w:val="00561522"/>
    <w:rsid w:val="0057051B"/>
    <w:rsid w:val="005739E6"/>
    <w:rsid w:val="005B4126"/>
    <w:rsid w:val="005D1FFA"/>
    <w:rsid w:val="005D6FC4"/>
    <w:rsid w:val="00603D79"/>
    <w:rsid w:val="00613808"/>
    <w:rsid w:val="006302B0"/>
    <w:rsid w:val="00635D2A"/>
    <w:rsid w:val="0068098B"/>
    <w:rsid w:val="006E3C37"/>
    <w:rsid w:val="006F0506"/>
    <w:rsid w:val="006F4B4F"/>
    <w:rsid w:val="00702603"/>
    <w:rsid w:val="00705011"/>
    <w:rsid w:val="007255BB"/>
    <w:rsid w:val="007326E2"/>
    <w:rsid w:val="00787D6A"/>
    <w:rsid w:val="00795DCB"/>
    <w:rsid w:val="007A66CE"/>
    <w:rsid w:val="007C1BF9"/>
    <w:rsid w:val="00814C76"/>
    <w:rsid w:val="00843164"/>
    <w:rsid w:val="008653DB"/>
    <w:rsid w:val="00883B19"/>
    <w:rsid w:val="00897181"/>
    <w:rsid w:val="008F56FD"/>
    <w:rsid w:val="00961C18"/>
    <w:rsid w:val="009B7C40"/>
    <w:rsid w:val="009C23E8"/>
    <w:rsid w:val="009D0D8C"/>
    <w:rsid w:val="009D3252"/>
    <w:rsid w:val="00A9266F"/>
    <w:rsid w:val="00AC22DA"/>
    <w:rsid w:val="00AC3858"/>
    <w:rsid w:val="00AC61D4"/>
    <w:rsid w:val="00AE3668"/>
    <w:rsid w:val="00AE5165"/>
    <w:rsid w:val="00AF3912"/>
    <w:rsid w:val="00AF5E1E"/>
    <w:rsid w:val="00BB2332"/>
    <w:rsid w:val="00BF6791"/>
    <w:rsid w:val="00C079CE"/>
    <w:rsid w:val="00C308AE"/>
    <w:rsid w:val="00C77593"/>
    <w:rsid w:val="00C907FB"/>
    <w:rsid w:val="00CA05C8"/>
    <w:rsid w:val="00D35432"/>
    <w:rsid w:val="00D726A6"/>
    <w:rsid w:val="00D72757"/>
    <w:rsid w:val="00D96882"/>
    <w:rsid w:val="00DA0247"/>
    <w:rsid w:val="00DA6DEA"/>
    <w:rsid w:val="00DB2774"/>
    <w:rsid w:val="00DD2141"/>
    <w:rsid w:val="00E30B28"/>
    <w:rsid w:val="00E71C6E"/>
    <w:rsid w:val="00E876B7"/>
    <w:rsid w:val="00EA7F30"/>
    <w:rsid w:val="00ED6C64"/>
    <w:rsid w:val="00F5070A"/>
    <w:rsid w:val="00F638C9"/>
    <w:rsid w:val="00F7445B"/>
    <w:rsid w:val="00F80BAA"/>
    <w:rsid w:val="00FA2ACF"/>
    <w:rsid w:val="00FA31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9F077358-615F-41AC-9CD1-D8304D17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splacement">
      <a:dk1>
        <a:sysClr val="windowText" lastClr="000000"/>
      </a:dk1>
      <a:lt1>
        <a:sysClr val="window" lastClr="FFFFFF"/>
      </a:lt1>
      <a:dk2>
        <a:srgbClr val="7E8184"/>
      </a:dk2>
      <a:lt2>
        <a:srgbClr val="E8E7E5"/>
      </a:lt2>
      <a:accent1>
        <a:srgbClr val="008160"/>
      </a:accent1>
      <a:accent2>
        <a:srgbClr val="017761"/>
      </a:accent2>
      <a:accent3>
        <a:srgbClr val="1883AF"/>
      </a:accent3>
      <a:accent4>
        <a:srgbClr val="000000"/>
      </a:accent4>
      <a:accent5>
        <a:srgbClr val="000000"/>
      </a:accent5>
      <a:accent6>
        <a:srgbClr val="000000"/>
      </a:accent6>
      <a:hlink>
        <a:srgbClr val="0088E8"/>
      </a:hlink>
      <a:folHlink>
        <a:srgbClr val="0060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4</cp:revision>
  <cp:lastPrinted>2017-02-08T19:12:00Z</cp:lastPrinted>
  <dcterms:created xsi:type="dcterms:W3CDTF">2018-11-07T20:48:00Z</dcterms:created>
  <dcterms:modified xsi:type="dcterms:W3CDTF">2018-11-07T20:54:00Z</dcterms:modified>
</cp:coreProperties>
</file>